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专利转化项目信息表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单位（公章）：                                                 填报时间：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154"/>
        <w:gridCol w:w="1154"/>
        <w:gridCol w:w="1593"/>
        <w:gridCol w:w="2580"/>
        <w:gridCol w:w="2300"/>
        <w:gridCol w:w="1543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专利类型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专利转化类别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专利转让方/许可方类别</w:t>
            </w:r>
          </w:p>
        </w:tc>
        <w:tc>
          <w:tcPr>
            <w:tcW w:w="2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主要技术特征及应用领域</w:t>
            </w:r>
          </w:p>
        </w:tc>
        <w:tc>
          <w:tcPr>
            <w:tcW w:w="15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所属阶段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转化金额（元）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3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3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3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0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3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        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填表说明：1.单位性质为汉中经济技术开发区科技创新型企业；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2.专利类型为发明、实用新型、外观设计、PCT；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  <w:t>3.专利转化类别为专利许可、专利转让；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4.专利转让方类别为高校、科研院所、国有企业；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5.所属阶段为研发阶段、小试阶段、中试阶段、产业化阶段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知识产权质押融资实施信息表</w:t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单位（公章）：                                                     填报时间：</w:t>
      </w:r>
    </w:p>
    <w:tbl>
      <w:tblPr>
        <w:tblStyle w:val="7"/>
        <w:tblW w:w="12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623"/>
        <w:gridCol w:w="1627"/>
        <w:gridCol w:w="3122"/>
        <w:gridCol w:w="3122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专利类型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主要技术特征及应用领域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质押有效期</w:t>
            </w:r>
          </w:p>
        </w:tc>
        <w:tc>
          <w:tcPr>
            <w:tcW w:w="1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质押金额（元）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                                                                联系电话：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填表说明：1.专利类型为发明、实用新型、外观设计；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专利产品备案项目信息表</w:t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单位（公章）：                                        填报时间：</w:t>
      </w:r>
    </w:p>
    <w:tbl>
      <w:tblPr>
        <w:tblStyle w:val="7"/>
        <w:tblW w:w="12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893"/>
        <w:gridCol w:w="1794"/>
        <w:gridCol w:w="3444"/>
        <w:gridCol w:w="3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专利类型</w:t>
            </w:r>
          </w:p>
        </w:tc>
        <w:tc>
          <w:tcPr>
            <w:tcW w:w="3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对应的产品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或技术名称</w:t>
            </w:r>
          </w:p>
        </w:tc>
        <w:tc>
          <w:tcPr>
            <w:tcW w:w="3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4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4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4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4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4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                                           联系电话：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填表说明：1.专利类型为发明、实用新型、外观设计；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ont-weight : 400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NGJhNDhiNzlhOWQ2MzlmNDYzN2NmMDNmYjQ4NTcifQ=="/>
  </w:docVars>
  <w:rsids>
    <w:rsidRoot w:val="00000000"/>
    <w:rsid w:val="01720C05"/>
    <w:rsid w:val="0516342C"/>
    <w:rsid w:val="089B0374"/>
    <w:rsid w:val="10E614AA"/>
    <w:rsid w:val="130A552E"/>
    <w:rsid w:val="15324DC8"/>
    <w:rsid w:val="1B6C6222"/>
    <w:rsid w:val="21533CFD"/>
    <w:rsid w:val="21F32776"/>
    <w:rsid w:val="4992459E"/>
    <w:rsid w:val="4A1947CF"/>
    <w:rsid w:val="52A5A3B1"/>
    <w:rsid w:val="55D21F51"/>
    <w:rsid w:val="59B31566"/>
    <w:rsid w:val="5B700292"/>
    <w:rsid w:val="5DDA2D00"/>
    <w:rsid w:val="64E248C5"/>
    <w:rsid w:val="6AEC1C54"/>
    <w:rsid w:val="6B0155D6"/>
    <w:rsid w:val="6BFF0D30"/>
    <w:rsid w:val="775236F3"/>
    <w:rsid w:val="776B0354"/>
    <w:rsid w:val="77DFD022"/>
    <w:rsid w:val="7B276391"/>
    <w:rsid w:val="7DAFAEA7"/>
    <w:rsid w:val="BDDE6C99"/>
    <w:rsid w:val="CF7E3DB3"/>
    <w:rsid w:val="DFDE43C8"/>
    <w:rsid w:val="E79F40D8"/>
    <w:rsid w:val="EF7F18E1"/>
    <w:rsid w:val="FFDC940A"/>
    <w:rsid w:val="FFDDDA73"/>
    <w:rsid w:val="FFFFD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Calibri" w:hAnsi="Calibri" w:eastAsia="宋体" w:cs="Times New Roman"/>
      <w:szCs w:val="22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Calibri" w:hAnsi="Calibri" w:eastAsia="宋体" w:cs="Calibri"/>
      <w:kern w:val="0"/>
      <w:sz w:val="24"/>
      <w:szCs w:val="21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left="0" w:leftChars="0" w:firstLine="420" w:firstLineChars="200"/>
    </w:pPr>
    <w:rPr>
      <w:rFonts w:ascii="Times New Roman" w:hAnsi="Times New Roman" w:eastAsia="仿宋" w:cs="Times New Roman"/>
      <w:sz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1599</Words>
  <Characters>1694</Characters>
  <Lines>17</Lines>
  <Paragraphs>4</Paragraphs>
  <TotalTime>2</TotalTime>
  <ScaleCrop>false</ScaleCrop>
  <LinksUpToDate>false</LinksUpToDate>
  <CharactersWithSpaces>2044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2021-12-12T21:43:00Z</dcterms:created>
  <dc:creator>Administrator</dc:creator>
  <cp:lastModifiedBy>uos</cp:lastModifiedBy>
  <dcterms:modified xsi:type="dcterms:W3CDTF">2023-08-21T09:38:25Z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0FC2CEEE421449788807087F5507DB5D</vt:lpwstr>
  </property>
</Properties>
</file>